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6C" w:rsidRDefault="00766220">
      <w:pPr>
        <w:spacing w:after="160" w:line="259" w:lineRule="auto"/>
        <w:jc w:val="center"/>
        <w:rPr>
          <w:b/>
        </w:rPr>
      </w:pPr>
      <w:bookmarkStart w:id="0" w:name="_GoBack"/>
      <w:bookmarkEnd w:id="0"/>
      <w:r>
        <w:rPr>
          <w:b/>
          <w:noProof/>
          <w:lang w:val="ru-RU"/>
        </w:rPr>
        <w:drawing>
          <wp:inline distT="114300" distB="114300" distL="114300" distR="114300">
            <wp:extent cx="976313" cy="73466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313" cy="7346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</w:t>
      </w:r>
      <w:r>
        <w:rPr>
          <w:b/>
          <w:noProof/>
          <w:lang w:val="ru-RU"/>
        </w:rPr>
        <w:drawing>
          <wp:inline distT="114300" distB="114300" distL="114300" distR="114300">
            <wp:extent cx="728663" cy="74287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663" cy="742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636C" w:rsidRDefault="00F0636C">
      <w:pPr>
        <w:rPr>
          <w:b/>
        </w:rPr>
      </w:pPr>
    </w:p>
    <w:p w:rsidR="00F0636C" w:rsidRDefault="00766220">
      <w:pPr>
        <w:spacing w:after="160" w:line="256" w:lineRule="auto"/>
        <w:jc w:val="center"/>
        <w:rPr>
          <w:b/>
        </w:rPr>
      </w:pPr>
      <w:proofErr w:type="spellStart"/>
      <w:r>
        <w:rPr>
          <w:b/>
        </w:rPr>
        <w:t>Huawei</w:t>
      </w:r>
      <w:proofErr w:type="spellEnd"/>
      <w:r>
        <w:rPr>
          <w:b/>
        </w:rPr>
        <w:t xml:space="preserve"> начала регистрацию участников </w:t>
      </w:r>
      <w:proofErr w:type="spellStart"/>
      <w:r>
        <w:rPr>
          <w:b/>
        </w:rPr>
        <w:t>Honor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Cup</w:t>
      </w:r>
      <w:proofErr w:type="spellEnd"/>
      <w:r>
        <w:rPr>
          <w:b/>
        </w:rPr>
        <w:t xml:space="preserve"> 2019</w:t>
      </w:r>
    </w:p>
    <w:p w:rsidR="00F0636C" w:rsidRDefault="00766220">
      <w:pPr>
        <w:spacing w:after="160" w:line="256" w:lineRule="auto"/>
        <w:jc w:val="center"/>
      </w:pPr>
      <w:r>
        <w:t xml:space="preserve"> </w:t>
      </w:r>
    </w:p>
    <w:p w:rsidR="00F0636C" w:rsidRDefault="00766220">
      <w:pPr>
        <w:spacing w:after="160" w:line="256" w:lineRule="auto"/>
        <w:jc w:val="both"/>
      </w:pPr>
      <w:r>
        <w:rPr>
          <w:b/>
        </w:rPr>
        <w:t>Москва – 27 мая 2019:</w:t>
      </w:r>
      <w:r>
        <w:t xml:space="preserve"> Компания </w:t>
      </w:r>
      <w:proofErr w:type="spellStart"/>
      <w:r>
        <w:t>Huawei</w:t>
      </w:r>
      <w:proofErr w:type="spellEnd"/>
      <w:r>
        <w:t xml:space="preserve"> объявила о старте регистрации участников соревнований в сфере ИКТ </w:t>
      </w:r>
      <w:proofErr w:type="spellStart"/>
      <w:r>
        <w:t>Huawei</w:t>
      </w:r>
      <w:proofErr w:type="spellEnd"/>
      <w:r>
        <w:t xml:space="preserve"> </w:t>
      </w:r>
      <w:proofErr w:type="spellStart"/>
      <w:r>
        <w:t>Honor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2019. Уже в пятый раз </w:t>
      </w:r>
      <w:proofErr w:type="spellStart"/>
      <w:r>
        <w:t>Honor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предоставит студентам, аспирантам и молодым дипломированным специалистам не старше 1991 года рождения возможность проверить </w:t>
      </w:r>
      <w:r>
        <w:t xml:space="preserve">и повысить уровень своих знаний, а также получить привилегии и призы от компании </w:t>
      </w:r>
      <w:proofErr w:type="spellStart"/>
      <w:r>
        <w:t>Huawei</w:t>
      </w:r>
      <w:proofErr w:type="spellEnd"/>
      <w:r>
        <w:t>. В этом году соревнования расширили свою географию и стали Евразийскими, основным языком соревнований остался русский.</w:t>
      </w:r>
    </w:p>
    <w:p w:rsidR="00F0636C" w:rsidRDefault="00766220">
      <w:pPr>
        <w:spacing w:after="160" w:line="256" w:lineRule="auto"/>
        <w:jc w:val="both"/>
      </w:pPr>
      <w:r>
        <w:t>Участники смогут попробовать свои силы в следующи</w:t>
      </w:r>
      <w:r>
        <w:t>х номинациях:</w:t>
      </w:r>
    </w:p>
    <w:p w:rsidR="00F0636C" w:rsidRDefault="00766220">
      <w:pPr>
        <w:numPr>
          <w:ilvl w:val="0"/>
          <w:numId w:val="1"/>
        </w:numPr>
        <w:spacing w:line="256" w:lineRule="auto"/>
        <w:jc w:val="both"/>
      </w:pPr>
      <w:r>
        <w:rPr>
          <w:b/>
        </w:rPr>
        <w:t>5G</w:t>
      </w:r>
      <w:r>
        <w:t xml:space="preserve"> (Технологии и стандарты мобильной связи нового поколения) - номинация проводится для проверки знаний участников в области мобильной связи, которая в последние годы является одним из самых быстрорастущих направлений инфокоммуникационных тех</w:t>
      </w:r>
      <w:r>
        <w:t>нологий.</w:t>
      </w:r>
    </w:p>
    <w:p w:rsidR="00F0636C" w:rsidRDefault="00766220">
      <w:pPr>
        <w:numPr>
          <w:ilvl w:val="0"/>
          <w:numId w:val="1"/>
        </w:numPr>
        <w:spacing w:line="256" w:lineRule="auto"/>
        <w:jc w:val="both"/>
      </w:pPr>
      <w:r>
        <w:rPr>
          <w:b/>
        </w:rPr>
        <w:t>IT</w:t>
      </w:r>
      <w:r>
        <w:t xml:space="preserve"> (Компоненты центров обработки данных) - номинация проводится для проверки знаний участников в области облачных решений для серверов и хранилищ данных.</w:t>
      </w:r>
    </w:p>
    <w:p w:rsidR="00F0636C" w:rsidRDefault="00766220">
      <w:pPr>
        <w:numPr>
          <w:ilvl w:val="0"/>
          <w:numId w:val="1"/>
        </w:numPr>
        <w:spacing w:line="256" w:lineRule="auto"/>
        <w:jc w:val="both"/>
      </w:pPr>
      <w:r>
        <w:rPr>
          <w:b/>
        </w:rPr>
        <w:t>IP</w:t>
      </w:r>
      <w:r>
        <w:t xml:space="preserve"> (Технологии и протоколы IP сетей) - номинация проводится для проверки и совершенствования </w:t>
      </w:r>
      <w:r>
        <w:t>знаний участников в области технологий и протоколов взаимодействия в IP-сетях, которые являются основой для большинства сетевых взаимодействий.</w:t>
      </w:r>
    </w:p>
    <w:p w:rsidR="00F0636C" w:rsidRDefault="00766220">
      <w:pPr>
        <w:numPr>
          <w:ilvl w:val="0"/>
          <w:numId w:val="1"/>
        </w:numPr>
        <w:spacing w:line="256" w:lineRule="auto"/>
        <w:jc w:val="both"/>
      </w:pPr>
      <w:r>
        <w:rPr>
          <w:b/>
        </w:rPr>
        <w:t>AI</w:t>
      </w:r>
      <w:r>
        <w:t xml:space="preserve"> (Модели и методы искусственного интеллекта) – номинация проводится для проверки знаний участников в области т</w:t>
      </w:r>
      <w:r>
        <w:t>ехнологий и решений, связанных с искусственным интеллектом, которые в последние годы переживают период взрывного развития в рамках инфокоммуникационных технологий.</w:t>
      </w:r>
    </w:p>
    <w:p w:rsidR="00F0636C" w:rsidRDefault="00766220">
      <w:pPr>
        <w:numPr>
          <w:ilvl w:val="0"/>
          <w:numId w:val="1"/>
        </w:numPr>
        <w:spacing w:after="160" w:line="256" w:lineRule="auto"/>
        <w:jc w:val="both"/>
      </w:pPr>
      <w:proofErr w:type="spellStart"/>
      <w:r>
        <w:rPr>
          <w:b/>
        </w:rPr>
        <w:t>Сode</w:t>
      </w:r>
      <w:proofErr w:type="spellEnd"/>
      <w:r>
        <w:t xml:space="preserve"> (Командное программирование) - акцент в номинации ставится на математике, владении язык</w:t>
      </w:r>
      <w:r>
        <w:t>ами программирования, а также способности разобраться в новой проблемной области.</w:t>
      </w:r>
    </w:p>
    <w:p w:rsidR="00F0636C" w:rsidRDefault="00766220">
      <w:pPr>
        <w:spacing w:after="160" w:line="256" w:lineRule="auto"/>
        <w:jc w:val="both"/>
      </w:pPr>
      <w:r>
        <w:t xml:space="preserve">Также в этом году появилась специальная номинация ICT </w:t>
      </w:r>
      <w:proofErr w:type="spellStart"/>
      <w:r>
        <w:t>Observer</w:t>
      </w:r>
      <w:proofErr w:type="spellEnd"/>
      <w:r>
        <w:t xml:space="preserve"> для будущих и начинающих журналистов, которые интересуются и профилируются на теме телекоммуникаций и ИТ-индуст</w:t>
      </w:r>
      <w:r>
        <w:t>рии.</w:t>
      </w:r>
    </w:p>
    <w:p w:rsidR="00F0636C" w:rsidRDefault="00766220">
      <w:pPr>
        <w:spacing w:after="160" w:line="256" w:lineRule="auto"/>
        <w:jc w:val="both"/>
      </w:pPr>
      <w:r>
        <w:t>Первый отборочный этап соревнований, который начнётся 20 июня, будет проходить в формате игровой викторины. Принять участие в нём можно будет как официальном сайте соревнований</w:t>
      </w:r>
      <w:hyperlink r:id="rId7">
        <w:r>
          <w:rPr>
            <w:color w:val="1155CC"/>
            <w:u w:val="single"/>
          </w:rPr>
          <w:t xml:space="preserve"> HonorCup.ru</w:t>
        </w:r>
      </w:hyperlink>
      <w:r>
        <w:t>, так и с помощью мобиль</w:t>
      </w:r>
      <w:r>
        <w:t>ного приложения, доступного в</w:t>
      </w:r>
      <w:hyperlink r:id="rId8">
        <w:r>
          <w:t xml:space="preserve"> </w:t>
        </w:r>
      </w:hyperlink>
      <w:hyperlink r:id="rId9">
        <w:proofErr w:type="spellStart"/>
        <w:r>
          <w:rPr>
            <w:color w:val="1155CC"/>
            <w:u w:val="single"/>
          </w:rPr>
          <w:t>App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Store</w:t>
        </w:r>
        <w:proofErr w:type="spellEnd"/>
      </w:hyperlink>
      <w:r>
        <w:t xml:space="preserve"> и</w:t>
      </w:r>
      <w:hyperlink r:id="rId10">
        <w:r>
          <w:t xml:space="preserve"> </w:t>
        </w:r>
      </w:hyperlink>
      <w:hyperlink r:id="rId11">
        <w:proofErr w:type="spellStart"/>
        <w:r>
          <w:rPr>
            <w:color w:val="1155CC"/>
            <w:u w:val="single"/>
          </w:rPr>
          <w:t>Google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Play</w:t>
        </w:r>
        <w:proofErr w:type="spellEnd"/>
      </w:hyperlink>
      <w:r>
        <w:t>. Начать подготовиться к соревнованиям можно уже сейчас - с помощью</w:t>
      </w:r>
      <w:hyperlink r:id="rId12">
        <w:r>
          <w:t xml:space="preserve"> </w:t>
        </w:r>
      </w:hyperlink>
      <w:hyperlink r:id="rId13">
        <w:r>
          <w:rPr>
            <w:color w:val="1155CC"/>
            <w:u w:val="single"/>
          </w:rPr>
          <w:t>онлайн-школы</w:t>
        </w:r>
      </w:hyperlink>
      <w:r>
        <w:t xml:space="preserve">, включающей в себя видео-лекции экспертов компании </w:t>
      </w:r>
      <w:proofErr w:type="spellStart"/>
      <w:r>
        <w:t>Huawei</w:t>
      </w:r>
      <w:proofErr w:type="spellEnd"/>
      <w:r>
        <w:t>.</w:t>
      </w:r>
    </w:p>
    <w:p w:rsidR="00F0636C" w:rsidRDefault="00766220">
      <w:pPr>
        <w:spacing w:after="160" w:line="256" w:lineRule="auto"/>
        <w:jc w:val="both"/>
      </w:pPr>
      <w:r>
        <w:t xml:space="preserve">Напомним, в 2018 году в отборочных этапах </w:t>
      </w:r>
      <w:proofErr w:type="spellStart"/>
      <w:r>
        <w:t>Honor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приняли участие почти 9000 студентов и молодых дипломированных специалистов</w:t>
      </w:r>
      <w:r>
        <w:t xml:space="preserve"> из всех уголков России. Более 70 участников успешно справились со всеми отборочными заданиями и встретились для решающего испытания на финале </w:t>
      </w:r>
      <w:proofErr w:type="spellStart"/>
      <w:r>
        <w:t>Honor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2018 в Москве.</w:t>
      </w:r>
    </w:p>
    <w:p w:rsidR="00F0636C" w:rsidRDefault="00766220">
      <w:pPr>
        <w:spacing w:after="160" w:line="256" w:lineRule="auto"/>
        <w:jc w:val="both"/>
      </w:pPr>
      <w:r>
        <w:t xml:space="preserve">Ознакомиться с подробной информацией о правилах проведения соревнований, а также подать </w:t>
      </w:r>
      <w:r>
        <w:t>заявку на участие можно на сайте</w:t>
      </w:r>
      <w:hyperlink r:id="rId14">
        <w:r>
          <w:rPr>
            <w:color w:val="1155CC"/>
            <w:u w:val="single"/>
          </w:rPr>
          <w:t xml:space="preserve"> HonorCup.ru</w:t>
        </w:r>
      </w:hyperlink>
      <w:r>
        <w:t>.</w:t>
      </w:r>
    </w:p>
    <w:p w:rsidR="00F0636C" w:rsidRDefault="00766220">
      <w:pPr>
        <w:spacing w:after="160" w:line="256" w:lineRule="auto"/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 </w:t>
      </w:r>
    </w:p>
    <w:p w:rsidR="00F0636C" w:rsidRDefault="00766220">
      <w:pPr>
        <w:spacing w:after="160"/>
        <w:jc w:val="both"/>
        <w:rPr>
          <w:b/>
          <w:i/>
        </w:rPr>
      </w:pPr>
      <w:r>
        <w:rPr>
          <w:b/>
          <w:i/>
        </w:rPr>
        <w:lastRenderedPageBreak/>
        <w:t>Информация для прессы:</w:t>
      </w:r>
    </w:p>
    <w:p w:rsidR="00F0636C" w:rsidRDefault="00766220">
      <w:pPr>
        <w:spacing w:after="160"/>
        <w:jc w:val="both"/>
        <w:rPr>
          <w:i/>
        </w:rPr>
      </w:pPr>
      <w:r>
        <w:rPr>
          <w:i/>
        </w:rPr>
        <w:t>Анастасия Лапшина,</w:t>
      </w:r>
    </w:p>
    <w:p w:rsidR="00F0636C" w:rsidRDefault="00766220">
      <w:pPr>
        <w:spacing w:after="160"/>
        <w:jc w:val="both"/>
        <w:rPr>
          <w:i/>
        </w:rPr>
      </w:pPr>
      <w:r>
        <w:rPr>
          <w:i/>
        </w:rPr>
        <w:t>Менеджер по связям с общественностью</w:t>
      </w:r>
    </w:p>
    <w:p w:rsidR="00F0636C" w:rsidRDefault="00766220">
      <w:pPr>
        <w:spacing w:after="160"/>
        <w:jc w:val="both"/>
        <w:rPr>
          <w:i/>
        </w:rPr>
      </w:pPr>
      <w:r>
        <w:rPr>
          <w:i/>
        </w:rPr>
        <w:t xml:space="preserve">Компания </w:t>
      </w:r>
      <w:proofErr w:type="spellStart"/>
      <w:r>
        <w:rPr>
          <w:i/>
        </w:rPr>
        <w:t>Huawei</w:t>
      </w:r>
      <w:proofErr w:type="spellEnd"/>
      <w:r>
        <w:rPr>
          <w:i/>
        </w:rPr>
        <w:t xml:space="preserve"> в России</w:t>
      </w:r>
    </w:p>
    <w:p w:rsidR="00F0636C" w:rsidRPr="00766220" w:rsidRDefault="00766220">
      <w:pPr>
        <w:spacing w:after="160"/>
        <w:jc w:val="both"/>
        <w:rPr>
          <w:i/>
          <w:lang w:val="en-US"/>
        </w:rPr>
      </w:pPr>
      <w:r w:rsidRPr="00766220">
        <w:rPr>
          <w:i/>
          <w:lang w:val="en-US"/>
        </w:rPr>
        <w:t>E-mail: lapshina.anastasia@huawei.com</w:t>
      </w:r>
    </w:p>
    <w:p w:rsidR="00F0636C" w:rsidRPr="00766220" w:rsidRDefault="00766220">
      <w:pPr>
        <w:spacing w:after="160"/>
        <w:jc w:val="both"/>
        <w:rPr>
          <w:i/>
          <w:color w:val="1F497D"/>
          <w:lang w:val="en-US"/>
        </w:rPr>
      </w:pPr>
      <w:r w:rsidRPr="00766220">
        <w:rPr>
          <w:i/>
          <w:color w:val="1F497D"/>
          <w:lang w:val="en-US"/>
        </w:rPr>
        <w:t xml:space="preserve"> </w:t>
      </w:r>
    </w:p>
    <w:p w:rsidR="00F0636C" w:rsidRDefault="00766220">
      <w:pPr>
        <w:spacing w:after="160"/>
        <w:jc w:val="both"/>
        <w:rPr>
          <w:b/>
          <w:i/>
        </w:rPr>
      </w:pPr>
      <w:r>
        <w:rPr>
          <w:b/>
          <w:i/>
        </w:rPr>
        <w:t xml:space="preserve">О компании </w:t>
      </w:r>
      <w:proofErr w:type="spellStart"/>
      <w:r>
        <w:rPr>
          <w:b/>
          <w:i/>
        </w:rPr>
        <w:t>Huawei</w:t>
      </w:r>
      <w:proofErr w:type="spellEnd"/>
    </w:p>
    <w:p w:rsidR="00F0636C" w:rsidRDefault="00766220">
      <w:pPr>
        <w:spacing w:after="160"/>
        <w:jc w:val="both"/>
        <w:rPr>
          <w:i/>
        </w:rPr>
      </w:pPr>
      <w:r>
        <w:rPr>
          <w:i/>
        </w:rPr>
        <w:t xml:space="preserve">Компания </w:t>
      </w:r>
      <w:proofErr w:type="spellStart"/>
      <w:r>
        <w:rPr>
          <w:i/>
        </w:rPr>
        <w:t>Huawei</w:t>
      </w:r>
      <w:proofErr w:type="spellEnd"/>
      <w:r>
        <w:rPr>
          <w:b/>
          <w:i/>
        </w:rPr>
        <w:t xml:space="preserve"> </w:t>
      </w:r>
      <w:r>
        <w:rPr>
          <w:i/>
        </w:rPr>
        <w:t>– ведущий мировой поставщик инфокоммуникационных решений, цель которого – обогащать жизнь людей через общение. Благодаря нашим инновационным разработкам, ориентированным на потребности клиентов, и развитой партнерской сети мы достигли высок</w:t>
      </w:r>
      <w:r>
        <w:rPr>
          <w:i/>
        </w:rPr>
        <w:t xml:space="preserve">их результатов в разработке телекоммуникационных сетей, терминальных решений и систем облачных вычислений. 180 тыс. сотрудников </w:t>
      </w:r>
      <w:proofErr w:type="spellStart"/>
      <w:r>
        <w:rPr>
          <w:i/>
        </w:rPr>
        <w:t>Huawei</w:t>
      </w:r>
      <w:proofErr w:type="spellEnd"/>
      <w:r>
        <w:rPr>
          <w:i/>
        </w:rPr>
        <w:t xml:space="preserve"> по всему миру стремятся создавать максимально выгодные условия для операторов, предприятий и конечных пользователей, пред</w:t>
      </w:r>
      <w:r>
        <w:rPr>
          <w:i/>
        </w:rPr>
        <w:t xml:space="preserve">оставляя им конкурентоспособные решения и услуги. Одна треть населения планеты использует наши инновационные продукты, решения и сервисы более чем в 170 странах мира. Основанная в 1987 году </w:t>
      </w:r>
      <w:proofErr w:type="spellStart"/>
      <w:r>
        <w:rPr>
          <w:i/>
        </w:rPr>
        <w:t>Huawei</w:t>
      </w:r>
      <w:proofErr w:type="spellEnd"/>
      <w:r>
        <w:rPr>
          <w:i/>
        </w:rPr>
        <w:t xml:space="preserve"> является частной компанией, полностью находящейся во владен</w:t>
      </w:r>
      <w:r>
        <w:rPr>
          <w:i/>
        </w:rPr>
        <w:t>ии своих сотрудников.</w:t>
      </w:r>
    </w:p>
    <w:p w:rsidR="00F0636C" w:rsidRDefault="00766220">
      <w:pPr>
        <w:spacing w:after="160"/>
        <w:jc w:val="both"/>
        <w:rPr>
          <w:i/>
        </w:rPr>
      </w:pPr>
      <w:r>
        <w:rPr>
          <w:i/>
        </w:rPr>
        <w:t xml:space="preserve"> </w:t>
      </w:r>
    </w:p>
    <w:p w:rsidR="00F0636C" w:rsidRDefault="00F0636C">
      <w:pPr>
        <w:spacing w:after="160"/>
        <w:jc w:val="both"/>
        <w:rPr>
          <w:b/>
        </w:rPr>
      </w:pPr>
    </w:p>
    <w:p w:rsidR="00F0636C" w:rsidRDefault="00F0636C"/>
    <w:sectPr w:rsidR="00F0636C">
      <w:pgSz w:w="11909" w:h="16834"/>
      <w:pgMar w:top="1133" w:right="1440" w:bottom="1090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F6E1F"/>
    <w:multiLevelType w:val="multilevel"/>
    <w:tmpl w:val="F378E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6C"/>
    <w:rsid w:val="00766220"/>
    <w:rsid w:val="00F0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ADA42-B231-4E60-85C0-A7691DE1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huawei-honor-cup/id1278847024?mt=8" TargetMode="External"/><Relationship Id="rId13" Type="http://schemas.openxmlformats.org/officeDocument/2006/relationships/hyperlink" Target="http://www.honorcup.ru/scho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norcup.ru/" TargetMode="External"/><Relationship Id="rId12" Type="http://schemas.openxmlformats.org/officeDocument/2006/relationships/hyperlink" Target="http://www.honorcup.ru/schoo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lay.google.com/store/apps/details?id=com.morizo.honor&amp;hl=ru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play.google.com/store/apps/details?id=com.morizo.honor&amp;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ru/app/huawei-honor-cup/id1278847024?mt=8" TargetMode="External"/><Relationship Id="rId14" Type="http://schemas.openxmlformats.org/officeDocument/2006/relationships/hyperlink" Target="http://www.honorcu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 Наталья</dc:creator>
  <cp:lastModifiedBy>Рычкова Наталья</cp:lastModifiedBy>
  <cp:revision>2</cp:revision>
  <dcterms:created xsi:type="dcterms:W3CDTF">2019-06-10T07:43:00Z</dcterms:created>
  <dcterms:modified xsi:type="dcterms:W3CDTF">2019-06-10T07:43:00Z</dcterms:modified>
</cp:coreProperties>
</file>